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6"/>
        <w:gridCol w:w="2393"/>
        <w:gridCol w:w="502"/>
        <w:gridCol w:w="3003"/>
      </w:tblGrid>
      <w:tr w:rsidR="00E10E79" w:rsidRPr="00BB3CE8" w:rsidTr="00E10E7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E10E79" w:rsidRPr="00BB3CE8" w:rsidRDefault="00E10E79" w:rsidP="00E10E79">
            <w:pPr>
              <w:pStyle w:val="a3"/>
              <w:spacing w:line="276" w:lineRule="auto"/>
              <w:ind w:right="-108"/>
              <w:jc w:val="both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муниципального образования 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«Ёрмица»</w:t>
            </w: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  <w:lang w:val="fr-FR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«Йöрмидз»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сикт овмöдчöмин</w:t>
            </w:r>
            <w:r>
              <w:rPr>
                <w:rFonts w:ascii="Lucida Console" w:hAnsi="Lucida Console"/>
              </w:rPr>
              <w:t>лöн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муниципальнöй юкöнса</w:t>
            </w:r>
          </w:p>
          <w:p w:rsidR="00E10E79" w:rsidRPr="00BB3CE8" w:rsidRDefault="00E10E79" w:rsidP="00E10E79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10E79" w:rsidRPr="00D3541C" w:rsidTr="00E10E7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6"/>
                <w:szCs w:val="26"/>
              </w:rPr>
            </w:pPr>
          </w:p>
          <w:p w:rsidR="00E10E79" w:rsidRPr="000E2449" w:rsidRDefault="00E10E79" w:rsidP="00E10E79">
            <w:pPr>
              <w:pStyle w:val="a3"/>
              <w:ind w:right="-124"/>
              <w:jc w:val="both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E2449">
              <w:rPr>
                <w:rFonts w:ascii="Times New Roman" w:hAnsi="Times New Roman"/>
                <w:b/>
                <w:spacing w:val="60"/>
                <w:sz w:val="26"/>
                <w:szCs w:val="26"/>
              </w:rPr>
              <w:t xml:space="preserve">  </w:t>
            </w:r>
            <w:r w:rsidRPr="000E244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spacing w:val="3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ШУ</w:t>
            </w:r>
            <w:r w:rsidRPr="000E2449"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ӦМ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0E2449" w:rsidRDefault="00E10E79" w:rsidP="00E10E7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0E79" w:rsidRPr="00BB3CE8" w:rsidTr="00E10E7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Default="00E10E79" w:rsidP="00E10E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0E79" w:rsidRDefault="002A22D3" w:rsidP="00E10E7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29</w:t>
            </w:r>
            <w:r w:rsidR="002F101C" w:rsidRPr="00430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888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E10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E10E7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10E79" w:rsidRPr="00AB2C03" w:rsidRDefault="00E10E79" w:rsidP="00E10E79">
            <w:pPr>
              <w:pStyle w:val="a3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C03">
              <w:rPr>
                <w:rFonts w:ascii="Times New Roman" w:hAnsi="Times New Roman"/>
                <w:sz w:val="16"/>
                <w:szCs w:val="16"/>
              </w:rPr>
              <w:t>Республика Коми, с. Ёрмица</w:t>
            </w: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Default="00E10E79" w:rsidP="00E10E7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0E79" w:rsidRPr="00BB3CE8" w:rsidRDefault="00E10E79" w:rsidP="00E10E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66451">
              <w:rPr>
                <w:rFonts w:ascii="Times New Roman" w:hAnsi="Times New Roman"/>
                <w:sz w:val="28"/>
                <w:szCs w:val="28"/>
              </w:rPr>
              <w:t>3</w:t>
            </w:r>
            <w:r w:rsidR="002A22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10E79" w:rsidRPr="00871F5E" w:rsidTr="00E10E79">
        <w:trPr>
          <w:trHeight w:val="952"/>
        </w:trPr>
        <w:tc>
          <w:tcPr>
            <w:tcW w:w="5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451" w:rsidRPr="00866451" w:rsidRDefault="00866451" w:rsidP="008664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451">
              <w:rPr>
                <w:rFonts w:ascii="Times New Roman" w:hAnsi="Times New Roman"/>
                <w:sz w:val="28"/>
                <w:szCs w:val="28"/>
              </w:rPr>
              <w:t>Об одобрении прогноза  социально-экономического развития муниципального образования сель</w:t>
            </w:r>
            <w:r w:rsidR="002A22D3">
              <w:rPr>
                <w:rFonts w:ascii="Times New Roman" w:hAnsi="Times New Roman"/>
                <w:sz w:val="28"/>
                <w:szCs w:val="28"/>
              </w:rPr>
              <w:t>ского поселения «Ёрмица» на 2022</w:t>
            </w:r>
            <w:r w:rsidRPr="00866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2D3">
              <w:rPr>
                <w:rFonts w:ascii="Times New Roman" w:hAnsi="Times New Roman"/>
                <w:sz w:val="28"/>
                <w:szCs w:val="28"/>
              </w:rPr>
              <w:t>год и на плановый период до 2024</w:t>
            </w:r>
            <w:r w:rsidRPr="0086645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10E79" w:rsidRPr="00866451" w:rsidRDefault="00E10E79" w:rsidP="00866451">
            <w:pPr>
              <w:pStyle w:val="a3"/>
              <w:jc w:val="both"/>
              <w:rPr>
                <w:rFonts w:ascii="Times New Roman" w:hAnsi="Times New Roman"/>
                <w:w w:val="102"/>
                <w:sz w:val="28"/>
                <w:szCs w:val="28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871F5E" w:rsidRDefault="00E10E79" w:rsidP="00E10E79">
            <w:pPr>
              <w:jc w:val="right"/>
            </w:pPr>
          </w:p>
        </w:tc>
      </w:tr>
    </w:tbl>
    <w:p w:rsidR="00A95933" w:rsidRDefault="00A95933" w:rsidP="00A959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6451" w:rsidRDefault="00866451" w:rsidP="00631B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451" w:rsidRDefault="00866451" w:rsidP="00631B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BA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24.11.2014)------------ Недействующая редакция{КонсультантПлюс}" w:history="1">
        <w:r w:rsidRPr="005E5BA7">
          <w:rPr>
            <w:rFonts w:ascii="Times New Roman" w:hAnsi="Times New Roman" w:cs="Times New Roman"/>
            <w:sz w:val="28"/>
            <w:szCs w:val="28"/>
          </w:rPr>
          <w:t>статьей 173</w:t>
        </w:r>
      </w:hyperlink>
      <w:r w:rsidRPr="005E5BA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1B05" w:rsidRPr="003815AB" w:rsidRDefault="00631B05" w:rsidP="00631B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AB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сельского поселения "Ёрмица" </w:t>
      </w:r>
      <w:r w:rsidRPr="003815A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6451" w:rsidRPr="005E5BA7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5BA7">
        <w:rPr>
          <w:rFonts w:ascii="Times New Roman" w:hAnsi="Times New Roman"/>
          <w:sz w:val="28"/>
          <w:szCs w:val="28"/>
        </w:rPr>
        <w:t>1. Одобрить прогноз социально-экономического развития муниципального образования сельского поселения «Ёрмица на 20</w:t>
      </w:r>
      <w:r w:rsidR="002A22D3">
        <w:rPr>
          <w:rFonts w:ascii="Times New Roman" w:hAnsi="Times New Roman"/>
          <w:sz w:val="28"/>
          <w:szCs w:val="28"/>
        </w:rPr>
        <w:t>22</w:t>
      </w:r>
      <w:r w:rsidRPr="005E5BA7">
        <w:rPr>
          <w:rFonts w:ascii="Times New Roman" w:hAnsi="Times New Roman"/>
          <w:sz w:val="28"/>
          <w:szCs w:val="28"/>
        </w:rPr>
        <w:t xml:space="preserve"> год и на</w:t>
      </w:r>
      <w:r>
        <w:rPr>
          <w:rFonts w:ascii="Times New Roman" w:hAnsi="Times New Roman"/>
          <w:sz w:val="28"/>
          <w:szCs w:val="28"/>
        </w:rPr>
        <w:t xml:space="preserve"> плановый</w:t>
      </w:r>
      <w:r w:rsidRPr="005E5BA7">
        <w:rPr>
          <w:rFonts w:ascii="Times New Roman" w:hAnsi="Times New Roman"/>
          <w:sz w:val="28"/>
          <w:szCs w:val="28"/>
        </w:rPr>
        <w:t xml:space="preserve"> период до 20</w:t>
      </w:r>
      <w:r w:rsidR="002A22D3">
        <w:rPr>
          <w:rFonts w:ascii="Times New Roman" w:hAnsi="Times New Roman"/>
          <w:sz w:val="28"/>
          <w:szCs w:val="28"/>
        </w:rPr>
        <w:t>24</w:t>
      </w:r>
      <w:r w:rsidRPr="005E5BA7">
        <w:rPr>
          <w:rFonts w:ascii="Times New Roman" w:hAnsi="Times New Roman"/>
          <w:sz w:val="28"/>
          <w:szCs w:val="28"/>
        </w:rPr>
        <w:t xml:space="preserve"> года согласно </w:t>
      </w:r>
      <w:hyperlink w:anchor="Par30" w:tooltip="ПОЯСНИТЕЛЬНАЯ ЗАПИСКА" w:history="1">
        <w:r w:rsidRPr="005E5BA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E5BA7">
        <w:rPr>
          <w:rFonts w:ascii="Times New Roman" w:hAnsi="Times New Roman"/>
          <w:sz w:val="28"/>
          <w:szCs w:val="28"/>
        </w:rPr>
        <w:t>.</w:t>
      </w:r>
    </w:p>
    <w:p w:rsidR="00866451" w:rsidRPr="005E5BA7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E5BA7">
        <w:rPr>
          <w:rFonts w:ascii="Times New Roman" w:hAnsi="Times New Roman"/>
          <w:sz w:val="28"/>
          <w:szCs w:val="28"/>
        </w:rPr>
        <w:t>2. Постановление подлежит опубликованию на официальном сайте администрации сельского поселения «Ёрмица».</w:t>
      </w: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485FB4" w:rsidRPr="004963C5" w:rsidRDefault="00485FB4" w:rsidP="004963C5">
      <w:pPr>
        <w:pStyle w:val="a3"/>
        <w:rPr>
          <w:rFonts w:ascii="Times New Roman" w:hAnsi="Times New Roman"/>
          <w:sz w:val="28"/>
          <w:szCs w:val="28"/>
        </w:rPr>
      </w:pPr>
      <w:r w:rsidRPr="004963C5">
        <w:rPr>
          <w:rFonts w:ascii="Times New Roman" w:hAnsi="Times New Roman"/>
          <w:sz w:val="28"/>
          <w:szCs w:val="28"/>
        </w:rPr>
        <w:t xml:space="preserve">Глава сельского поселения «Ёрмица»          </w:t>
      </w:r>
      <w:r w:rsidR="00E10E79" w:rsidRPr="004963C5">
        <w:rPr>
          <w:rFonts w:ascii="Times New Roman" w:hAnsi="Times New Roman"/>
          <w:sz w:val="28"/>
          <w:szCs w:val="28"/>
        </w:rPr>
        <w:t xml:space="preserve">                        </w:t>
      </w:r>
      <w:r w:rsidRPr="004963C5">
        <w:rPr>
          <w:rFonts w:ascii="Times New Roman" w:hAnsi="Times New Roman"/>
          <w:sz w:val="28"/>
          <w:szCs w:val="28"/>
        </w:rPr>
        <w:t xml:space="preserve"> </w:t>
      </w:r>
      <w:r w:rsidR="004963C5">
        <w:rPr>
          <w:rFonts w:ascii="Times New Roman" w:hAnsi="Times New Roman"/>
          <w:sz w:val="28"/>
          <w:szCs w:val="28"/>
        </w:rPr>
        <w:t xml:space="preserve">      </w:t>
      </w:r>
      <w:r w:rsidR="002A22D3">
        <w:rPr>
          <w:rFonts w:ascii="Times New Roman" w:hAnsi="Times New Roman"/>
          <w:sz w:val="28"/>
          <w:szCs w:val="28"/>
        </w:rPr>
        <w:t xml:space="preserve"> А.А. Торопов</w:t>
      </w:r>
    </w:p>
    <w:p w:rsidR="0074415D" w:rsidRDefault="0074415D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4963C5">
      <w:pPr>
        <w:pStyle w:val="a3"/>
        <w:rPr>
          <w:rFonts w:ascii="Times New Roman" w:hAnsi="Times New Roman"/>
          <w:sz w:val="28"/>
          <w:szCs w:val="28"/>
        </w:rPr>
      </w:pPr>
    </w:p>
    <w:p w:rsidR="00866451" w:rsidRDefault="00866451" w:rsidP="0086645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6451" w:rsidRPr="00866451" w:rsidRDefault="00866451" w:rsidP="0086645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86645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66451" w:rsidRDefault="00866451" w:rsidP="0086645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866451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45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66451" w:rsidRPr="00866451" w:rsidRDefault="00866451" w:rsidP="0086645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6451">
        <w:rPr>
          <w:rFonts w:ascii="Times New Roman" w:hAnsi="Times New Roman"/>
          <w:sz w:val="24"/>
          <w:szCs w:val="24"/>
        </w:rPr>
        <w:t>сельского поселения «Ёрмица»</w:t>
      </w:r>
    </w:p>
    <w:p w:rsidR="00866451" w:rsidRPr="00866451" w:rsidRDefault="002A22D3" w:rsidP="0086645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</w:t>
      </w:r>
      <w:r w:rsidR="00866451" w:rsidRPr="00866451">
        <w:rPr>
          <w:rFonts w:ascii="Times New Roman" w:hAnsi="Times New Roman"/>
          <w:sz w:val="24"/>
          <w:szCs w:val="24"/>
        </w:rPr>
        <w:t xml:space="preserve"> </w:t>
      </w:r>
      <w:r w:rsidR="0061088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2021</w:t>
      </w:r>
      <w:r w:rsidR="00866451" w:rsidRPr="00866451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30</w:t>
      </w:r>
    </w:p>
    <w:p w:rsidR="00866451" w:rsidRPr="005E5BA7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0" w:name="Par30"/>
      <w:bookmarkEnd w:id="0"/>
      <w:r w:rsidRPr="0086645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6451" w:rsidRPr="00866451" w:rsidRDefault="00866451" w:rsidP="008664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66451">
        <w:rPr>
          <w:rFonts w:ascii="Times New Roman" w:hAnsi="Times New Roman"/>
          <w:b/>
          <w:sz w:val="28"/>
          <w:szCs w:val="28"/>
        </w:rPr>
        <w:t>К ПРОГНОЗУ СОЦИАЛЬНО-ЭКОНОМИЧЕСКОГО РАЗВИТИЯ</w:t>
      </w:r>
    </w:p>
    <w:p w:rsidR="00866451" w:rsidRPr="00866451" w:rsidRDefault="00866451" w:rsidP="0086645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66451">
        <w:rPr>
          <w:rFonts w:ascii="Times New Roman" w:hAnsi="Times New Roman"/>
          <w:b/>
          <w:sz w:val="28"/>
          <w:szCs w:val="28"/>
        </w:rPr>
        <w:t>МУНИЦИПАЛЬНОГО ОБРАЗОВАНИЯ СЕЛЬСКОГО ПОСЕЛЕНИЯ «ЁРМИЦА» НА 2020 ГОД И НА ПЕРИОД ДО 2022 ГОДА</w:t>
      </w:r>
    </w:p>
    <w:p w:rsidR="00866451" w:rsidRPr="008231AA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51">
        <w:rPr>
          <w:rFonts w:ascii="Times New Roman" w:hAnsi="Times New Roman" w:cs="Times New Roman"/>
          <w:sz w:val="28"/>
          <w:szCs w:val="21"/>
        </w:rPr>
        <w:t xml:space="preserve">Прогноз социально-экономического развития сельского поселения «Ёрмица» на 2021-2023 годы (далее – прогноз) разработан в соответствии с законодательством Российской Федерации и Законодательством Республики Коми и </w:t>
      </w:r>
      <w:r w:rsidRPr="00866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Постановление администрации МО муниципального района &quot;Усть-Цилемский&quot; от 02.10.2014 N 10/1700 &quot;О порядке разработки прогноза социально-экономического развития муниципального образования муниципального района &quot;Усть-Цилемский&quot;{КонсультантПлюс}" w:history="1">
        <w:r w:rsidRPr="008664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645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"Усть-Цилемский" </w:t>
      </w:r>
      <w:r w:rsidRPr="005F296B">
        <w:rPr>
          <w:rFonts w:ascii="Times New Roman" w:hAnsi="Times New Roman" w:cs="Times New Roman"/>
          <w:sz w:val="28"/>
          <w:szCs w:val="28"/>
        </w:rPr>
        <w:t xml:space="preserve">от 15 ноября </w:t>
      </w:r>
      <w:smartTag w:uri="urn:schemas-microsoft-com:office:smarttags" w:element="metricconverter">
        <w:smartTagPr>
          <w:attr w:name="ProductID" w:val="2018 г"/>
        </w:smartTagPr>
        <w:r w:rsidRPr="005F296B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5F296B">
        <w:rPr>
          <w:rFonts w:ascii="Times New Roman" w:hAnsi="Times New Roman" w:cs="Times New Roman"/>
          <w:sz w:val="28"/>
          <w:szCs w:val="28"/>
        </w:rPr>
        <w:t>. № 11/832</w:t>
      </w:r>
      <w:r w:rsidRPr="005F296B">
        <w:rPr>
          <w:rFonts w:ascii="Times New Roman" w:hAnsi="Times New Roman" w:cs="Times New Roman"/>
          <w:sz w:val="32"/>
          <w:szCs w:val="28"/>
        </w:rPr>
        <w:t xml:space="preserve"> </w:t>
      </w:r>
      <w:r w:rsidRPr="005F296B">
        <w:rPr>
          <w:rFonts w:ascii="Times New Roman" w:hAnsi="Times New Roman" w:cs="Times New Roman"/>
          <w:sz w:val="28"/>
          <w:szCs w:val="28"/>
        </w:rPr>
        <w:t>«Об одобрении прогноза социально-экономического развития муниципального района «Усть-Цилемский» на 2019 и на период до 2021 года»</w:t>
      </w:r>
    </w:p>
    <w:p w:rsidR="00866451" w:rsidRPr="00866451" w:rsidRDefault="00866451" w:rsidP="00866451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51">
        <w:rPr>
          <w:rFonts w:ascii="Times New Roman" w:hAnsi="Times New Roman" w:cs="Times New Roman"/>
          <w:sz w:val="28"/>
          <w:szCs w:val="28"/>
        </w:rPr>
        <w:t>При разработке Прогноза учитывались: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- сценарные условия функционирования экономики Российской Федерации;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- итоги социально-экономического развития сельского поселения «Ёрмица» за 2018 - 2019 годы и январь - июнь 2020 года.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1. Демографические показатели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По предварительной оценке в 2020 году среднегодовая численность постоянного населения района сократится по отношению к отчетному показателю 2019 года на 15</w:t>
      </w:r>
      <w:r w:rsidRPr="00866451">
        <w:rPr>
          <w:rFonts w:ascii="Times New Roman" w:hAnsi="Times New Roman"/>
          <w:b/>
          <w:sz w:val="28"/>
          <w:szCs w:val="28"/>
        </w:rPr>
        <w:t xml:space="preserve"> </w:t>
      </w:r>
      <w:r w:rsidRPr="00866451">
        <w:rPr>
          <w:rFonts w:ascii="Times New Roman" w:hAnsi="Times New Roman"/>
          <w:sz w:val="28"/>
          <w:szCs w:val="28"/>
        </w:rPr>
        <w:t>человек. Снижение численности населения обусловлено миграционным оттоком за пределы сельского поселения. Также прогнозируется сокращение численности населения на 12 человек в 2021 году, 10 человек в 2022 году и 10 человек в 2023 году.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2. Производство товаров и услуг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 xml:space="preserve">Производство животноводческой продукции сконцентрировано в личных подсобных хозяйствах населения. Основной объем картофеля и овощей выращивают хозяйства населения. 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3. Рынок товаров и услуг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866451">
        <w:rPr>
          <w:rFonts w:ascii="Times New Roman" w:hAnsi="Times New Roman"/>
          <w:sz w:val="28"/>
        </w:rPr>
        <w:t xml:space="preserve">По итогам 2019 года и за полугодие 2020 года наблюдается ухудшение показателей, характеризующих состояние потребительского рынка, что связано с напряженной экономической ситуацией в стране в условиях </w:t>
      </w:r>
      <w:r w:rsidRPr="00866451">
        <w:rPr>
          <w:rFonts w:ascii="Times New Roman" w:hAnsi="Times New Roman"/>
          <w:sz w:val="28"/>
        </w:rPr>
        <w:lastRenderedPageBreak/>
        <w:t>санкций.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866451">
        <w:rPr>
          <w:rFonts w:ascii="Times New Roman" w:hAnsi="Times New Roman"/>
          <w:sz w:val="28"/>
        </w:rPr>
        <w:t>В прогнозируемом периоде ожидается положительная динамика показателей оборота розничной торговли, а также объема платных услуг населению при условии снижения темпов инфляции.</w:t>
      </w:r>
    </w:p>
    <w:p w:rsidR="00866451" w:rsidRPr="00866451" w:rsidRDefault="00866451" w:rsidP="0086645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4. Малое и среднее предпринимательство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Средних предприятий на территории поселения нет, и создание их в прогнозируемом периоде не ожидается.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В последние годы ситуация в сфере малого предпринимательства характеризуется сокращением числа индивидуальных предпринимателей,  снижением численности работников на данных предприятиях.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 по виду деятельности "Лесозаготовки" остается на прежнем уровне.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5. Труд и занятость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Рынок труда сельского поселения в настоящий момент характеризуется низким уровнем официальной безработицы и ограниченным предложением трудовых ресурсов востребованных специальностей.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Среднесписочная численность работников организаций в 2019 году составила 72 человека. Среднесписочная численность работников органов местного самоуправления - 6 чел. По числу занятых лидируют организации бюджетной сферы. На них приходится 71% всех работающих, на прочие организации - 29%.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 xml:space="preserve">На конец декабря 2019 г. численность не занятых трудовой деятельностью граждан, состоявших на учете в государственных учреждениях службы занятости населения и обратившихся за содействием в поиске подходящей работы, составила </w:t>
      </w:r>
      <w:r w:rsidR="00A779F8" w:rsidRPr="005F296B">
        <w:rPr>
          <w:rFonts w:ascii="Times New Roman" w:hAnsi="Times New Roman"/>
          <w:sz w:val="28"/>
          <w:szCs w:val="28"/>
        </w:rPr>
        <w:t>1</w:t>
      </w:r>
      <w:r w:rsidR="00A779F8">
        <w:rPr>
          <w:rFonts w:ascii="Times New Roman" w:hAnsi="Times New Roman"/>
          <w:sz w:val="28"/>
          <w:szCs w:val="28"/>
        </w:rPr>
        <w:t xml:space="preserve"> человек, в настоящее время – </w:t>
      </w:r>
      <w:r w:rsidR="00A779F8" w:rsidRPr="005F296B">
        <w:rPr>
          <w:rFonts w:ascii="Times New Roman" w:hAnsi="Times New Roman"/>
          <w:sz w:val="28"/>
          <w:szCs w:val="28"/>
        </w:rPr>
        <w:t>1</w:t>
      </w:r>
      <w:r w:rsidRPr="00866451">
        <w:rPr>
          <w:rFonts w:ascii="Times New Roman" w:hAnsi="Times New Roman"/>
          <w:sz w:val="28"/>
          <w:szCs w:val="28"/>
        </w:rPr>
        <w:t xml:space="preserve"> человека.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Существенных изменений на рынке труда не ожидается.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Default="005F296B" w:rsidP="0086645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6451" w:rsidRPr="00866451">
        <w:rPr>
          <w:rFonts w:ascii="Times New Roman" w:hAnsi="Times New Roman"/>
          <w:sz w:val="28"/>
          <w:szCs w:val="28"/>
        </w:rPr>
        <w:t>. Развитие социальной сферы</w:t>
      </w:r>
    </w:p>
    <w:p w:rsidR="00866451" w:rsidRPr="00866451" w:rsidRDefault="00866451" w:rsidP="0086645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866451">
        <w:rPr>
          <w:rFonts w:ascii="Times New Roman" w:hAnsi="Times New Roman"/>
          <w:sz w:val="28"/>
        </w:rPr>
        <w:t>На территории поселения функционируют 2 ФАПа, 2 библиотеки, 2 культурно-досуговых учреждений, 1 общеобразовательное учреждение</w:t>
      </w:r>
      <w:r>
        <w:rPr>
          <w:rFonts w:ascii="Times New Roman" w:hAnsi="Times New Roman"/>
          <w:sz w:val="28"/>
        </w:rPr>
        <w:t xml:space="preserve"> в 2 населенных</w:t>
      </w:r>
      <w:r w:rsidRPr="00866451">
        <w:rPr>
          <w:rFonts w:ascii="Times New Roman" w:hAnsi="Times New Roman"/>
          <w:sz w:val="28"/>
        </w:rPr>
        <w:t xml:space="preserve"> пунктах. 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866451">
        <w:rPr>
          <w:rFonts w:ascii="Times New Roman" w:hAnsi="Times New Roman"/>
          <w:sz w:val="28"/>
        </w:rPr>
        <w:t>Улучшение показателей, характеризующих обеспеченность населения основными объектами социальной сферы в прогнозируемом периоде, в основном связано с сокращением общей численности населения поселения.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6451">
        <w:rPr>
          <w:rFonts w:ascii="Times New Roman" w:hAnsi="Times New Roman"/>
          <w:sz w:val="28"/>
          <w:szCs w:val="28"/>
        </w:rPr>
        <w:t>Фактический уровень платежей населения за жилье и коммунальные услуги в процентах к начисленным платежам в 2020 году оценивается на уровне 82%. К 2022 году он прогнозируется на уровне 80-85%.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  <w:szCs w:val="28"/>
        </w:rPr>
      </w:pPr>
    </w:p>
    <w:p w:rsidR="00866451" w:rsidRPr="00866451" w:rsidRDefault="005F296B" w:rsidP="00866451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  <w:r w:rsidR="00866451" w:rsidRPr="00866451">
        <w:rPr>
          <w:rFonts w:ascii="Times New Roman" w:hAnsi="Times New Roman"/>
          <w:sz w:val="28"/>
        </w:rPr>
        <w:t>. Бюджет сельского поселения «Ёрмица» и эффективность</w:t>
      </w:r>
    </w:p>
    <w:p w:rsidR="00866451" w:rsidRPr="00866451" w:rsidRDefault="00866451" w:rsidP="00866451">
      <w:pPr>
        <w:pStyle w:val="ConsPlusNormal"/>
        <w:jc w:val="center"/>
        <w:rPr>
          <w:rFonts w:ascii="Times New Roman" w:hAnsi="Times New Roman"/>
          <w:sz w:val="28"/>
        </w:rPr>
      </w:pPr>
      <w:r w:rsidRPr="00866451">
        <w:rPr>
          <w:rFonts w:ascii="Times New Roman" w:hAnsi="Times New Roman"/>
          <w:sz w:val="28"/>
        </w:rPr>
        <w:t>использования муниципальной собственности</w:t>
      </w:r>
    </w:p>
    <w:p w:rsidR="00866451" w:rsidRPr="00866451" w:rsidRDefault="00866451" w:rsidP="00866451">
      <w:pPr>
        <w:pStyle w:val="ConsPlusNormal"/>
        <w:rPr>
          <w:rFonts w:ascii="Times New Roman" w:hAnsi="Times New Roman"/>
          <w:sz w:val="28"/>
        </w:rPr>
      </w:pP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866451">
        <w:rPr>
          <w:rFonts w:ascii="Times New Roman" w:hAnsi="Times New Roman"/>
          <w:sz w:val="28"/>
        </w:rPr>
        <w:t>Структуру налоговых и неналоговых доходов сельского поселения «Ёрмица» составляют: налог на доходы физических лиц, государственные пошлины, доходы от использования имущества и прочие неналоговые доходы. В бюджет сельского поселения «Ёрмица» в 2019 году поступило налоговых и неналоговых доходов в сумме 420,16 тыс. руб., что на 11% больше, чем в 2018 году. Основным доходным источником являются налог на доходы физических лиц, прочие поступления от использования имущества (наем).</w:t>
      </w:r>
    </w:p>
    <w:p w:rsidR="00866451" w:rsidRPr="00866451" w:rsidRDefault="00866451" w:rsidP="0086645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866451">
        <w:rPr>
          <w:rFonts w:ascii="Times New Roman" w:hAnsi="Times New Roman"/>
          <w:sz w:val="28"/>
        </w:rPr>
        <w:t>Основную часть доходов от имущества, находящегося в муниципальной собственности, в прогнозируемом периоде планируется получить от сдачи в аренду имущества.</w:t>
      </w:r>
    </w:p>
    <w:p w:rsidR="00866451" w:rsidRDefault="00866451" w:rsidP="00866451">
      <w:pPr>
        <w:pStyle w:val="a3"/>
        <w:rPr>
          <w:rFonts w:ascii="Times New Roman" w:hAnsi="Times New Roman"/>
          <w:sz w:val="28"/>
          <w:szCs w:val="28"/>
        </w:rPr>
      </w:pPr>
    </w:p>
    <w:p w:rsidR="00B06278" w:rsidRPr="00866451" w:rsidRDefault="00B06278" w:rsidP="00B062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B06278" w:rsidRPr="00866451" w:rsidSect="00866451">
      <w:footerReference w:type="even" r:id="rId11"/>
      <w:footerReference w:type="default" r:id="rId12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EA" w:rsidRDefault="008609EA" w:rsidP="00A80880">
      <w:pPr>
        <w:spacing w:after="0" w:line="240" w:lineRule="auto"/>
      </w:pPr>
      <w:r>
        <w:separator/>
      </w:r>
    </w:p>
  </w:endnote>
  <w:endnote w:type="continuationSeparator" w:id="1">
    <w:p w:rsidR="008609EA" w:rsidRDefault="008609EA" w:rsidP="00A8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7E" w:rsidRDefault="007C10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077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777E">
      <w:rPr>
        <w:rStyle w:val="a8"/>
        <w:noProof/>
      </w:rPr>
      <w:t>1</w:t>
    </w:r>
    <w:r>
      <w:rPr>
        <w:rStyle w:val="a8"/>
      </w:rPr>
      <w:fldChar w:fldCharType="end"/>
    </w:r>
  </w:p>
  <w:p w:rsidR="007D2A7E" w:rsidRDefault="008609E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7E" w:rsidRDefault="008609EA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EA" w:rsidRDefault="008609EA" w:rsidP="00A80880">
      <w:pPr>
        <w:spacing w:after="0" w:line="240" w:lineRule="auto"/>
      </w:pPr>
      <w:r>
        <w:separator/>
      </w:r>
    </w:p>
  </w:footnote>
  <w:footnote w:type="continuationSeparator" w:id="1">
    <w:p w:rsidR="008609EA" w:rsidRDefault="008609EA" w:rsidP="00A8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46C"/>
    <w:multiLevelType w:val="hybridMultilevel"/>
    <w:tmpl w:val="BACCA1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200C2A"/>
    <w:multiLevelType w:val="hybridMultilevel"/>
    <w:tmpl w:val="A8F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173A"/>
    <w:multiLevelType w:val="hybridMultilevel"/>
    <w:tmpl w:val="E86870E8"/>
    <w:lvl w:ilvl="0" w:tplc="81807D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BA63469"/>
    <w:multiLevelType w:val="hybridMultilevel"/>
    <w:tmpl w:val="7D3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9309C"/>
    <w:multiLevelType w:val="hybridMultilevel"/>
    <w:tmpl w:val="E86870E8"/>
    <w:lvl w:ilvl="0" w:tplc="81807D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493D72"/>
    <w:multiLevelType w:val="hybridMultilevel"/>
    <w:tmpl w:val="0FD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D64C7"/>
    <w:multiLevelType w:val="hybridMultilevel"/>
    <w:tmpl w:val="C4D2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A24794"/>
    <w:multiLevelType w:val="hybridMultilevel"/>
    <w:tmpl w:val="244C02DC"/>
    <w:lvl w:ilvl="0" w:tplc="4A121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933"/>
    <w:rsid w:val="00001B10"/>
    <w:rsid w:val="0002799C"/>
    <w:rsid w:val="00032353"/>
    <w:rsid w:val="000341F9"/>
    <w:rsid w:val="0004450A"/>
    <w:rsid w:val="00060C60"/>
    <w:rsid w:val="00066E49"/>
    <w:rsid w:val="000749B6"/>
    <w:rsid w:val="000A5439"/>
    <w:rsid w:val="000B2946"/>
    <w:rsid w:val="000B42DD"/>
    <w:rsid w:val="000C0390"/>
    <w:rsid w:val="000F2DAE"/>
    <w:rsid w:val="00102918"/>
    <w:rsid w:val="0012745A"/>
    <w:rsid w:val="0013283C"/>
    <w:rsid w:val="001409FE"/>
    <w:rsid w:val="0015008A"/>
    <w:rsid w:val="001713F4"/>
    <w:rsid w:val="00173EAF"/>
    <w:rsid w:val="00182453"/>
    <w:rsid w:val="00193E78"/>
    <w:rsid w:val="001B0C2A"/>
    <w:rsid w:val="001B26B1"/>
    <w:rsid w:val="001B7368"/>
    <w:rsid w:val="001E70D3"/>
    <w:rsid w:val="001F5188"/>
    <w:rsid w:val="00232C01"/>
    <w:rsid w:val="00274906"/>
    <w:rsid w:val="0028213B"/>
    <w:rsid w:val="002A22D3"/>
    <w:rsid w:val="002B6BE0"/>
    <w:rsid w:val="002C1882"/>
    <w:rsid w:val="002C2C57"/>
    <w:rsid w:val="002F101C"/>
    <w:rsid w:val="00315B43"/>
    <w:rsid w:val="003251ED"/>
    <w:rsid w:val="00330C83"/>
    <w:rsid w:val="00341567"/>
    <w:rsid w:val="00395871"/>
    <w:rsid w:val="003C7A0A"/>
    <w:rsid w:val="003D666D"/>
    <w:rsid w:val="00407712"/>
    <w:rsid w:val="00414436"/>
    <w:rsid w:val="00423BD9"/>
    <w:rsid w:val="00423D9A"/>
    <w:rsid w:val="0043040D"/>
    <w:rsid w:val="00431491"/>
    <w:rsid w:val="0043221F"/>
    <w:rsid w:val="00436F1B"/>
    <w:rsid w:val="00446439"/>
    <w:rsid w:val="004512E9"/>
    <w:rsid w:val="00451A8B"/>
    <w:rsid w:val="00465614"/>
    <w:rsid w:val="00475018"/>
    <w:rsid w:val="00483748"/>
    <w:rsid w:val="00485FB4"/>
    <w:rsid w:val="00492BDD"/>
    <w:rsid w:val="00495172"/>
    <w:rsid w:val="004963C5"/>
    <w:rsid w:val="00497C4C"/>
    <w:rsid w:val="004A04CE"/>
    <w:rsid w:val="004B2CCA"/>
    <w:rsid w:val="004D09A5"/>
    <w:rsid w:val="00567AED"/>
    <w:rsid w:val="005769AB"/>
    <w:rsid w:val="005A47F5"/>
    <w:rsid w:val="005B16A4"/>
    <w:rsid w:val="005C056C"/>
    <w:rsid w:val="005E6FB1"/>
    <w:rsid w:val="005F296B"/>
    <w:rsid w:val="005F69BF"/>
    <w:rsid w:val="00606C55"/>
    <w:rsid w:val="0060777E"/>
    <w:rsid w:val="00610888"/>
    <w:rsid w:val="00631B05"/>
    <w:rsid w:val="00650FD5"/>
    <w:rsid w:val="0065571D"/>
    <w:rsid w:val="0065662B"/>
    <w:rsid w:val="00663486"/>
    <w:rsid w:val="006B7A63"/>
    <w:rsid w:val="006C2BB4"/>
    <w:rsid w:val="006D79D3"/>
    <w:rsid w:val="006E2F93"/>
    <w:rsid w:val="006F2FE4"/>
    <w:rsid w:val="0070333B"/>
    <w:rsid w:val="0070524B"/>
    <w:rsid w:val="007106ED"/>
    <w:rsid w:val="00724400"/>
    <w:rsid w:val="0074415D"/>
    <w:rsid w:val="007A4608"/>
    <w:rsid w:val="007C1032"/>
    <w:rsid w:val="007C4D09"/>
    <w:rsid w:val="007F5F91"/>
    <w:rsid w:val="00804460"/>
    <w:rsid w:val="008055FA"/>
    <w:rsid w:val="00826BB2"/>
    <w:rsid w:val="0085105E"/>
    <w:rsid w:val="00855079"/>
    <w:rsid w:val="008609EA"/>
    <w:rsid w:val="00866451"/>
    <w:rsid w:val="00874417"/>
    <w:rsid w:val="00884E08"/>
    <w:rsid w:val="008B498D"/>
    <w:rsid w:val="008E5390"/>
    <w:rsid w:val="0091284E"/>
    <w:rsid w:val="00977562"/>
    <w:rsid w:val="00995F04"/>
    <w:rsid w:val="009A0F27"/>
    <w:rsid w:val="009A1216"/>
    <w:rsid w:val="009C03E5"/>
    <w:rsid w:val="009C6AF5"/>
    <w:rsid w:val="009D6D57"/>
    <w:rsid w:val="00A048AB"/>
    <w:rsid w:val="00A1391B"/>
    <w:rsid w:val="00A146C6"/>
    <w:rsid w:val="00A2101A"/>
    <w:rsid w:val="00A21D66"/>
    <w:rsid w:val="00A22688"/>
    <w:rsid w:val="00A232CC"/>
    <w:rsid w:val="00A300EC"/>
    <w:rsid w:val="00A544C6"/>
    <w:rsid w:val="00A6481A"/>
    <w:rsid w:val="00A726F3"/>
    <w:rsid w:val="00A766D5"/>
    <w:rsid w:val="00A779F8"/>
    <w:rsid w:val="00A80880"/>
    <w:rsid w:val="00A95933"/>
    <w:rsid w:val="00AA08BB"/>
    <w:rsid w:val="00AB2C03"/>
    <w:rsid w:val="00AE595A"/>
    <w:rsid w:val="00AF068D"/>
    <w:rsid w:val="00B06278"/>
    <w:rsid w:val="00B07DE4"/>
    <w:rsid w:val="00B31925"/>
    <w:rsid w:val="00B4125F"/>
    <w:rsid w:val="00B9395C"/>
    <w:rsid w:val="00BB2052"/>
    <w:rsid w:val="00BD2379"/>
    <w:rsid w:val="00BE056E"/>
    <w:rsid w:val="00C1066B"/>
    <w:rsid w:val="00C10F34"/>
    <w:rsid w:val="00C1645A"/>
    <w:rsid w:val="00C23C72"/>
    <w:rsid w:val="00C266FC"/>
    <w:rsid w:val="00C33E1F"/>
    <w:rsid w:val="00C706A4"/>
    <w:rsid w:val="00C77139"/>
    <w:rsid w:val="00C87B22"/>
    <w:rsid w:val="00C9032C"/>
    <w:rsid w:val="00CD466D"/>
    <w:rsid w:val="00CF2EBD"/>
    <w:rsid w:val="00D0570B"/>
    <w:rsid w:val="00D0647D"/>
    <w:rsid w:val="00D21D75"/>
    <w:rsid w:val="00D22990"/>
    <w:rsid w:val="00D22F32"/>
    <w:rsid w:val="00D6657F"/>
    <w:rsid w:val="00D95CF3"/>
    <w:rsid w:val="00D96FD4"/>
    <w:rsid w:val="00DA1427"/>
    <w:rsid w:val="00DD68DD"/>
    <w:rsid w:val="00DF66B7"/>
    <w:rsid w:val="00E10E79"/>
    <w:rsid w:val="00E12F47"/>
    <w:rsid w:val="00E25732"/>
    <w:rsid w:val="00E32BF0"/>
    <w:rsid w:val="00E74184"/>
    <w:rsid w:val="00E91BAD"/>
    <w:rsid w:val="00EC080C"/>
    <w:rsid w:val="00EC3C42"/>
    <w:rsid w:val="00ED2E69"/>
    <w:rsid w:val="00F05247"/>
    <w:rsid w:val="00F061F9"/>
    <w:rsid w:val="00F2089E"/>
    <w:rsid w:val="00F704A7"/>
    <w:rsid w:val="00F76749"/>
    <w:rsid w:val="00F847CD"/>
    <w:rsid w:val="00FA52E1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80"/>
  </w:style>
  <w:style w:type="paragraph" w:styleId="1">
    <w:name w:val="heading 1"/>
    <w:basedOn w:val="a"/>
    <w:next w:val="a"/>
    <w:link w:val="10"/>
    <w:qFormat/>
    <w:rsid w:val="00C23C72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93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A9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59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A95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A95933"/>
    <w:rPr>
      <w:rFonts w:ascii="Arial" w:eastAsia="Times New Roman" w:hAnsi="Arial" w:cs="Times New Roman"/>
    </w:rPr>
  </w:style>
  <w:style w:type="paragraph" w:styleId="a6">
    <w:name w:val="footer"/>
    <w:basedOn w:val="a"/>
    <w:link w:val="a7"/>
    <w:rsid w:val="00A959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9593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95933"/>
  </w:style>
  <w:style w:type="paragraph" w:styleId="a9">
    <w:name w:val="Balloon Text"/>
    <w:basedOn w:val="a"/>
    <w:link w:val="aa"/>
    <w:uiPriority w:val="99"/>
    <w:semiHidden/>
    <w:unhideWhenUsed/>
    <w:rsid w:val="00A9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93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3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32353"/>
    <w:rPr>
      <w:b/>
      <w:bCs/>
    </w:rPr>
  </w:style>
  <w:style w:type="character" w:customStyle="1" w:styleId="10">
    <w:name w:val="Заголовок 1 Знак"/>
    <w:basedOn w:val="a0"/>
    <w:link w:val="1"/>
    <w:rsid w:val="00C23C72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Title">
    <w:name w:val="ConsPlusTitle"/>
    <w:rsid w:val="005F69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A73BAFBEAB74177E59CB45AA8CD17802C6E80DD4DEF55F1F0BF90DB83636E0I1u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73BAFBEAB74177E59CB53A9E08F7C05CAB702D4D1F7004454A250EF3F3CB752614071027EE71FI7u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8005-38D1-416B-A358-ED531D83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75</cp:revision>
  <cp:lastPrinted>2020-12-15T09:58:00Z</cp:lastPrinted>
  <dcterms:created xsi:type="dcterms:W3CDTF">2017-02-14T07:46:00Z</dcterms:created>
  <dcterms:modified xsi:type="dcterms:W3CDTF">2022-01-10T13:13:00Z</dcterms:modified>
</cp:coreProperties>
</file>