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AB2C03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274906">
              <w:rPr>
                <w:rFonts w:ascii="Times New Roman" w:hAnsi="Times New Roman"/>
                <w:sz w:val="28"/>
                <w:szCs w:val="28"/>
              </w:rPr>
              <w:t>09 ноября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AB2C03" w:rsidRDefault="00A95933" w:rsidP="00AB2C03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7490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2C1882" w:rsidRDefault="00826BB2" w:rsidP="00274906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О</w:t>
            </w:r>
            <w:r w:rsidR="00274906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б утверждении основных направлений бюджетной и налоговой политики муниципального образования сельского поселения «Ёрмица»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</w:t>
            </w:r>
            <w:r w:rsidR="00274906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на 2018 год и плановый период 2019-2020 годов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26BB2" w:rsidRDefault="00826BB2" w:rsidP="0017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Положения о бюджетной системе и бюджетном процессе муниципального образования сельского поселения «Ёрмица», утвержденного  решением Совета   сельского поселения «Ёрмица» от  23 декабря 2011 г. № 2-23/4.</w:t>
      </w:r>
    </w:p>
    <w:p w:rsidR="00826BB2" w:rsidRDefault="00826BB2" w:rsidP="0027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906" w:rsidRPr="00274906" w:rsidRDefault="00274906" w:rsidP="00274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4906" w:rsidRPr="00274906" w:rsidRDefault="00274906" w:rsidP="002749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906" w:rsidRPr="00274906" w:rsidRDefault="00274906" w:rsidP="0027490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и налоговой политики сельского поселения «Ёрмица» на 2018 год и плановый период 2019-2020 годов, согласно приложению к настоящему постановлению.</w:t>
      </w:r>
    </w:p>
    <w:p w:rsidR="00274906" w:rsidRPr="00274906" w:rsidRDefault="00274906" w:rsidP="0027490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9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906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заведующего сектором финансового и бухгалтерского учета администрации сельского поселения «Ёрмица</w:t>
      </w:r>
      <w:r w:rsidR="00446439">
        <w:rPr>
          <w:rFonts w:ascii="Times New Roman" w:hAnsi="Times New Roman" w:cs="Times New Roman"/>
          <w:sz w:val="28"/>
          <w:szCs w:val="28"/>
        </w:rPr>
        <w:t xml:space="preserve">»  </w:t>
      </w:r>
      <w:r w:rsidRPr="00274906">
        <w:rPr>
          <w:rFonts w:ascii="Times New Roman" w:hAnsi="Times New Roman" w:cs="Times New Roman"/>
          <w:sz w:val="28"/>
          <w:szCs w:val="28"/>
        </w:rPr>
        <w:t>А.А. Петренко.</w:t>
      </w:r>
    </w:p>
    <w:p w:rsidR="00274906" w:rsidRPr="00274906" w:rsidRDefault="00274906" w:rsidP="0027490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9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 и подлежит обнародованию и размещению на официальном Интернет-сайте администрации МО СП «Ёрмица»: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06">
        <w:rPr>
          <w:rFonts w:ascii="Times New Roman" w:hAnsi="Times New Roman" w:cs="Times New Roman"/>
          <w:sz w:val="28"/>
          <w:szCs w:val="28"/>
        </w:rPr>
        <w:t>ёрмица.рф</w:t>
      </w:r>
      <w:proofErr w:type="spellEnd"/>
      <w:r w:rsidRPr="00274906">
        <w:rPr>
          <w:rFonts w:ascii="Times New Roman" w:hAnsi="Times New Roman" w:cs="Times New Roman"/>
          <w:sz w:val="28"/>
          <w:szCs w:val="28"/>
        </w:rPr>
        <w:t>.</w:t>
      </w:r>
    </w:p>
    <w:p w:rsidR="00274906" w:rsidRPr="00274906" w:rsidRDefault="00274906" w:rsidP="00274906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21F" w:rsidRDefault="0043221F" w:rsidP="0043221F">
      <w:pPr>
        <w:jc w:val="both"/>
        <w:rPr>
          <w:rFonts w:ascii="Times New Roman" w:hAnsi="Times New Roman"/>
          <w:sz w:val="28"/>
          <w:szCs w:val="28"/>
        </w:rPr>
      </w:pPr>
    </w:p>
    <w:p w:rsidR="0043221F" w:rsidRPr="0043221F" w:rsidRDefault="0043221F" w:rsidP="004322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«Ёрмица»                                               С.К. Канева</w:t>
      </w:r>
    </w:p>
    <w:p w:rsidR="00826BB2" w:rsidRDefault="00826BB2" w:rsidP="00826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906" w:rsidRPr="00274906" w:rsidRDefault="00274906" w:rsidP="002749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9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4906" w:rsidRPr="00274906" w:rsidRDefault="00274906" w:rsidP="002749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906">
        <w:rPr>
          <w:rFonts w:ascii="Times New Roman" w:hAnsi="Times New Roman" w:cs="Times New Roman"/>
          <w:sz w:val="24"/>
          <w:szCs w:val="24"/>
        </w:rPr>
        <w:t xml:space="preserve">Утверждено постановлением главы </w:t>
      </w:r>
    </w:p>
    <w:p w:rsidR="00274906" w:rsidRPr="00274906" w:rsidRDefault="00274906" w:rsidP="00274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4906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06">
        <w:rPr>
          <w:rFonts w:ascii="Times New Roman" w:hAnsi="Times New Roman" w:cs="Times New Roman"/>
          <w:sz w:val="24"/>
          <w:szCs w:val="24"/>
        </w:rPr>
        <w:t>поселения «Ёрмица»</w:t>
      </w:r>
    </w:p>
    <w:p w:rsidR="00274906" w:rsidRPr="00274906" w:rsidRDefault="00274906" w:rsidP="00274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906">
        <w:rPr>
          <w:rFonts w:ascii="Times New Roman" w:hAnsi="Times New Roman" w:cs="Times New Roman"/>
          <w:sz w:val="24"/>
          <w:szCs w:val="24"/>
        </w:rPr>
        <w:t>от  09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74906">
        <w:rPr>
          <w:rFonts w:ascii="Times New Roman" w:hAnsi="Times New Roman" w:cs="Times New Roman"/>
          <w:sz w:val="24"/>
          <w:szCs w:val="24"/>
        </w:rPr>
        <w:t>2017г.  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27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906" w:rsidRPr="00274906" w:rsidRDefault="00274906" w:rsidP="0027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74906" w:rsidRPr="00274906" w:rsidRDefault="00274906" w:rsidP="0027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906" w:rsidRDefault="00274906" w:rsidP="00274906">
      <w:pPr>
        <w:spacing w:after="0" w:line="240" w:lineRule="auto"/>
        <w:ind w:right="381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4906">
        <w:rPr>
          <w:rFonts w:ascii="Times New Roman" w:hAnsi="Times New Roman" w:cs="Times New Roman"/>
          <w:b/>
          <w:caps/>
          <w:sz w:val="28"/>
          <w:szCs w:val="28"/>
        </w:rPr>
        <w:t xml:space="preserve">Основные направления бюджетной и налоговой политики  СЕЛЬСКОго ПОСЕЛЕНИя «ЁРМИЦА»  на 2018 год и плановый период 2019 </w:t>
      </w:r>
      <w:r w:rsidRPr="00274906">
        <w:rPr>
          <w:rFonts w:ascii="Times New Roman" w:hAnsi="Times New Roman" w:cs="Times New Roman"/>
          <w:caps/>
          <w:sz w:val="28"/>
          <w:szCs w:val="28"/>
        </w:rPr>
        <w:t>-</w:t>
      </w:r>
      <w:r w:rsidRPr="00274906">
        <w:rPr>
          <w:rFonts w:ascii="Times New Roman" w:hAnsi="Times New Roman" w:cs="Times New Roman"/>
          <w:b/>
          <w:caps/>
          <w:sz w:val="28"/>
          <w:szCs w:val="28"/>
        </w:rPr>
        <w:t>2020 годов.</w:t>
      </w:r>
    </w:p>
    <w:p w:rsidR="00274906" w:rsidRPr="00274906" w:rsidRDefault="00274906" w:rsidP="00274906">
      <w:pPr>
        <w:spacing w:after="0" w:line="240" w:lineRule="auto"/>
        <w:ind w:right="381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906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 «Ёрмица» на 2018 год и плановый период 2019 и 2020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16 Положения о бюджетном процессе  сельского поселения «Ёрмица», утвержденном решением Совета   сельского поселения «Ёрмица» от 23 декабря № 2-23/4.</w:t>
      </w:r>
      <w:proofErr w:type="gramEnd"/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 xml:space="preserve"> Бюджетная и налоговая политика  сельского поселения «Ёрмица» является основой бюджетного планирования, обеспечения рационального и эффективного использования бюджетных средств.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содержат основные цели, задачи и </w:t>
      </w:r>
      <w:proofErr w:type="gramStart"/>
      <w:r w:rsidRPr="00274906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274906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межбюджетных отношений.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90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7" w:history="1">
        <w:r w:rsidRPr="00274906">
          <w:rPr>
            <w:rFonts w:ascii="Times New Roman" w:hAnsi="Times New Roman" w:cs="Times New Roman"/>
            <w:sz w:val="28"/>
            <w:szCs w:val="28"/>
          </w:rPr>
          <w:t>посланием</w:t>
        </w:r>
      </w:hyperlink>
      <w:r w:rsidRPr="002749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 бюджетной политике в 2018 – 2020 годах, основными направлениями бюджетной и налоговой политики муниципального района « Усть-Цилемский» на 2018 год и плановый период 2019 и 2020 годов,  прогнозом социально-экономического развития сельского поселения «Ёрмица».</w:t>
      </w:r>
      <w:proofErr w:type="gramEnd"/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906" w:rsidRPr="00274906" w:rsidRDefault="00274906" w:rsidP="00274906">
      <w:pPr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06">
        <w:rPr>
          <w:rFonts w:ascii="Times New Roman" w:hAnsi="Times New Roman" w:cs="Times New Roman"/>
          <w:b/>
          <w:sz w:val="28"/>
          <w:szCs w:val="28"/>
        </w:rPr>
        <w:t>Основные цели бюджетной и налоговой политики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В 2018–2020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 xml:space="preserve">- обеспечение финансовой устойчивости и стабильности бюджета сельского поселения; 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lastRenderedPageBreak/>
        <w:t xml:space="preserve">- максимальное приближение </w:t>
      </w:r>
      <w:proofErr w:type="gramStart"/>
      <w:r w:rsidRPr="00274906">
        <w:rPr>
          <w:rFonts w:ascii="Times New Roman" w:hAnsi="Times New Roman" w:cs="Times New Roman"/>
          <w:sz w:val="28"/>
          <w:szCs w:val="28"/>
        </w:rPr>
        <w:t>прогнозов поступления доходов бюджета сельского поселения</w:t>
      </w:r>
      <w:proofErr w:type="gramEnd"/>
      <w:r w:rsidRPr="00274906">
        <w:rPr>
          <w:rFonts w:ascii="Times New Roman" w:hAnsi="Times New Roman" w:cs="Times New Roman"/>
          <w:sz w:val="28"/>
          <w:szCs w:val="28"/>
        </w:rPr>
        <w:t xml:space="preserve"> к реальной ситуации в экономике;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развитие межбюджетных отношений.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906">
        <w:rPr>
          <w:rFonts w:ascii="Times New Roman" w:hAnsi="Times New Roman" w:cs="Times New Roman"/>
          <w:bCs/>
          <w:sz w:val="28"/>
          <w:szCs w:val="28"/>
        </w:rPr>
        <w:t>В 2018–2020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906">
        <w:rPr>
          <w:rFonts w:ascii="Times New Roman" w:hAnsi="Times New Roman" w:cs="Times New Roman"/>
          <w:bCs/>
          <w:sz w:val="28"/>
          <w:szCs w:val="28"/>
        </w:rPr>
        <w:t xml:space="preserve"> Приоритеты  расходов на 2018-2020 годы следующие: 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906">
        <w:rPr>
          <w:rFonts w:ascii="Times New Roman" w:hAnsi="Times New Roman" w:cs="Times New Roman"/>
          <w:bCs/>
          <w:sz w:val="28"/>
          <w:szCs w:val="28"/>
        </w:rPr>
        <w:t>- своевременное и в полном объеме исполнение всех принятых обязательств;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906"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Pr="00274906">
        <w:rPr>
          <w:rFonts w:ascii="Times New Roman" w:hAnsi="Times New Roman" w:cs="Times New Roman"/>
          <w:sz w:val="28"/>
          <w:szCs w:val="28"/>
        </w:rPr>
        <w:t xml:space="preserve"> оптимизация расходов бюджета, </w:t>
      </w:r>
      <w:r w:rsidRPr="00274906">
        <w:rPr>
          <w:rFonts w:ascii="Times New Roman" w:hAnsi="Times New Roman" w:cs="Times New Roman"/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bCs/>
          <w:sz w:val="28"/>
          <w:szCs w:val="28"/>
        </w:rPr>
        <w:t xml:space="preserve"> Реализация приоритетных направлений не должна приводить к увеличению дефицита бюджета сельского поселения. </w:t>
      </w:r>
      <w:r w:rsidRPr="00274906">
        <w:rPr>
          <w:rFonts w:ascii="Times New Roman" w:hAnsi="Times New Roman" w:cs="Times New Roman"/>
          <w:sz w:val="28"/>
          <w:szCs w:val="28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2018, 2019 и 2020 году – планируется формирование бездефицитного бюджета.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274906" w:rsidRPr="00274906" w:rsidRDefault="00274906" w:rsidP="002749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74906" w:rsidRPr="00274906" w:rsidRDefault="00274906" w:rsidP="00274906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74906">
        <w:rPr>
          <w:rFonts w:ascii="Times New Roman" w:hAnsi="Times New Roman" w:cs="Times New Roman"/>
          <w:b/>
          <w:snapToGrid w:val="0"/>
          <w:sz w:val="28"/>
          <w:szCs w:val="28"/>
        </w:rPr>
        <w:t>Основные направления налоговой политики на 2018-2020 годы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на 2018 год и на плановый период 2019 и 2020 годов подготовлены в рамках составления проекта </w:t>
      </w:r>
      <w:r w:rsidRPr="00274906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сельского поселения на очередной финансовый  год и двухлетний плановый период. </w:t>
      </w:r>
    </w:p>
    <w:p w:rsidR="00274906" w:rsidRPr="00274906" w:rsidRDefault="00274906" w:rsidP="00274906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90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 сельского поселения «Ёрмица». 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Налоговая политика направлена на сохранение и развитие налоговой базы в сложившихся экономических условиях и 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земельного налога;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-налог на имущество физических лиц;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-налог на доходы физических лиц.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сельского поселения на предстоящий период будут: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повышения качества администрирования налоговых и неналоговых доходов бюджета сельского поселения;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продолжение работы по сокращению задолженности по налогам и сборам перед бюджетом сельского поселения;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постоянная работа над увеличением доходной части бюджета сельского поселения;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По-прежнему значительное внимание будет отводиться обеспечению эффективности управления муниципальной собственностью  сельского поселения  «Ёрмица» и увеличению доходов от ее использования.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274906" w:rsidRPr="00274906" w:rsidRDefault="00274906" w:rsidP="002749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74906" w:rsidRPr="00274906" w:rsidRDefault="00274906" w:rsidP="00274906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35938789"/>
      <w:r w:rsidRPr="00274906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и подходы к формированию бюджетных расходов</w:t>
      </w:r>
    </w:p>
    <w:p w:rsidR="00274906" w:rsidRPr="00274906" w:rsidRDefault="00274906" w:rsidP="0027490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 xml:space="preserve">      Важнейшими задачами бюджетной политики в области расходов в 2018 – 2020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274906" w:rsidRPr="00274906" w:rsidRDefault="00274906" w:rsidP="0027490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должны стать: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обеспечение полного финансирования обязательств, принятых  на себя органами местного самоуправления;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lastRenderedPageBreak/>
        <w:t xml:space="preserve">- продолжать работу по энергосбережению и повышению эффективности, стимулированию проведения энергосберегающих  мероприятий; 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 xml:space="preserve">2) оптимизация расходов на обеспечение деятельности органов муниципальной власти, 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274906" w:rsidRPr="00274906" w:rsidRDefault="00274906" w:rsidP="0027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 xml:space="preserve">       4) уменьшение бюджетных ассигнований на оплату  коммунальных услуг объектов недвижимости, находящихся в собственности муниципального образования, исходя из ожидаемого объема расходов в 2017 году и необходимости сокращения потребления энергетических ресурсов в 2018 году. </w:t>
      </w:r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  <w:bookmarkEnd w:id="0"/>
    </w:p>
    <w:p w:rsidR="00274906" w:rsidRPr="00274906" w:rsidRDefault="00274906" w:rsidP="0027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906" w:rsidRPr="00274906" w:rsidRDefault="00274906" w:rsidP="002749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06">
        <w:rPr>
          <w:rFonts w:ascii="Times New Roman" w:hAnsi="Times New Roman" w:cs="Times New Roman"/>
          <w:b/>
          <w:sz w:val="28"/>
          <w:szCs w:val="28"/>
        </w:rPr>
        <w:t>Межбюджетные отношения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Межбюджетные отношения в 2018 – 2020 годах будут строиться с учетом разграничения полномочий между уровнями бюджетной системы.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lastRenderedPageBreak/>
        <w:t>- четкое разграничение полномочий между органами муниципальных образований;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- соблюдение требований и принципов бюджетного законодательства в части межбюджетных трансфертов.</w:t>
      </w: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906" w:rsidRPr="00274906" w:rsidRDefault="00274906" w:rsidP="00274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906" w:rsidRPr="00274906" w:rsidRDefault="00274906" w:rsidP="002749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490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74906" w:rsidRPr="00826BB2" w:rsidRDefault="00274906" w:rsidP="00274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4906" w:rsidRPr="00826BB2" w:rsidSect="00A8088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55" w:rsidRDefault="007D2955" w:rsidP="00A80880">
      <w:pPr>
        <w:spacing w:after="0" w:line="240" w:lineRule="auto"/>
      </w:pPr>
      <w:r>
        <w:separator/>
      </w:r>
    </w:p>
  </w:endnote>
  <w:endnote w:type="continuationSeparator" w:id="0">
    <w:p w:rsidR="007D2955" w:rsidRDefault="007D2955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AA61E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7D295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7D2955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55" w:rsidRDefault="007D2955" w:rsidP="00A80880">
      <w:pPr>
        <w:spacing w:after="0" w:line="240" w:lineRule="auto"/>
      </w:pPr>
      <w:r>
        <w:separator/>
      </w:r>
    </w:p>
  </w:footnote>
  <w:footnote w:type="continuationSeparator" w:id="0">
    <w:p w:rsidR="007D2955" w:rsidRDefault="007D2955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2799C"/>
    <w:rsid w:val="00032353"/>
    <w:rsid w:val="000341F9"/>
    <w:rsid w:val="00060C60"/>
    <w:rsid w:val="00066E49"/>
    <w:rsid w:val="000749B6"/>
    <w:rsid w:val="000A5439"/>
    <w:rsid w:val="000B2946"/>
    <w:rsid w:val="000C0390"/>
    <w:rsid w:val="00102918"/>
    <w:rsid w:val="001409FE"/>
    <w:rsid w:val="00173EAF"/>
    <w:rsid w:val="00193E78"/>
    <w:rsid w:val="001B26B1"/>
    <w:rsid w:val="001E70D3"/>
    <w:rsid w:val="001F5188"/>
    <w:rsid w:val="00274906"/>
    <w:rsid w:val="0028213B"/>
    <w:rsid w:val="002B6BE0"/>
    <w:rsid w:val="002C1882"/>
    <w:rsid w:val="003251ED"/>
    <w:rsid w:val="00330C83"/>
    <w:rsid w:val="00341567"/>
    <w:rsid w:val="00395871"/>
    <w:rsid w:val="003C7A0A"/>
    <w:rsid w:val="00414436"/>
    <w:rsid w:val="00423BD9"/>
    <w:rsid w:val="0043221F"/>
    <w:rsid w:val="00446439"/>
    <w:rsid w:val="00451A8B"/>
    <w:rsid w:val="00475018"/>
    <w:rsid w:val="00483748"/>
    <w:rsid w:val="00495172"/>
    <w:rsid w:val="00497C4C"/>
    <w:rsid w:val="004A04CE"/>
    <w:rsid w:val="004D09A5"/>
    <w:rsid w:val="00567AED"/>
    <w:rsid w:val="005E6FB1"/>
    <w:rsid w:val="00606C55"/>
    <w:rsid w:val="0060777E"/>
    <w:rsid w:val="00650FD5"/>
    <w:rsid w:val="0065571D"/>
    <w:rsid w:val="0065662B"/>
    <w:rsid w:val="006B7A63"/>
    <w:rsid w:val="006D79D3"/>
    <w:rsid w:val="0070333B"/>
    <w:rsid w:val="0070524B"/>
    <w:rsid w:val="007106ED"/>
    <w:rsid w:val="00724400"/>
    <w:rsid w:val="007D2955"/>
    <w:rsid w:val="007F5F91"/>
    <w:rsid w:val="00804460"/>
    <w:rsid w:val="00826BB2"/>
    <w:rsid w:val="0085105E"/>
    <w:rsid w:val="00874417"/>
    <w:rsid w:val="0091284E"/>
    <w:rsid w:val="00995F04"/>
    <w:rsid w:val="009A1216"/>
    <w:rsid w:val="009D6D57"/>
    <w:rsid w:val="00A1391B"/>
    <w:rsid w:val="00A146C6"/>
    <w:rsid w:val="00A2101A"/>
    <w:rsid w:val="00A22688"/>
    <w:rsid w:val="00A232CC"/>
    <w:rsid w:val="00A300EC"/>
    <w:rsid w:val="00A766D5"/>
    <w:rsid w:val="00A80880"/>
    <w:rsid w:val="00A95933"/>
    <w:rsid w:val="00AA61E6"/>
    <w:rsid w:val="00AB2C03"/>
    <w:rsid w:val="00AF068D"/>
    <w:rsid w:val="00B31925"/>
    <w:rsid w:val="00BB2052"/>
    <w:rsid w:val="00BC343A"/>
    <w:rsid w:val="00BD2379"/>
    <w:rsid w:val="00BE056E"/>
    <w:rsid w:val="00C1066B"/>
    <w:rsid w:val="00C10F34"/>
    <w:rsid w:val="00C23C72"/>
    <w:rsid w:val="00C266FC"/>
    <w:rsid w:val="00C33E1F"/>
    <w:rsid w:val="00C87B22"/>
    <w:rsid w:val="00C9032C"/>
    <w:rsid w:val="00CD466D"/>
    <w:rsid w:val="00D21D75"/>
    <w:rsid w:val="00D22990"/>
    <w:rsid w:val="00D6657F"/>
    <w:rsid w:val="00DD68DD"/>
    <w:rsid w:val="00E12F47"/>
    <w:rsid w:val="00E25732"/>
    <w:rsid w:val="00E32BF0"/>
    <w:rsid w:val="00EC080C"/>
    <w:rsid w:val="00EC3C42"/>
    <w:rsid w:val="00F05247"/>
    <w:rsid w:val="00F061F9"/>
    <w:rsid w:val="00F2089E"/>
    <w:rsid w:val="00F76749"/>
    <w:rsid w:val="00F847CD"/>
    <w:rsid w:val="00FA52E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680F1D26777E6D81E418AC4781C2D69BBF9B542960C6FF571ABD7C2N7Z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44</cp:revision>
  <cp:lastPrinted>2017-11-12T12:59:00Z</cp:lastPrinted>
  <dcterms:created xsi:type="dcterms:W3CDTF">2017-02-14T07:46:00Z</dcterms:created>
  <dcterms:modified xsi:type="dcterms:W3CDTF">2017-12-28T13:23:00Z</dcterms:modified>
</cp:coreProperties>
</file>